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07A" w:rsidRPr="00696B8C" w:rsidRDefault="00E6107A" w:rsidP="00E6107A">
      <w:pPr>
        <w:jc w:val="center"/>
        <w:rPr>
          <w:b/>
        </w:rPr>
      </w:pPr>
      <w:r w:rsidRPr="00696B8C">
        <w:rPr>
          <w:b/>
        </w:rPr>
        <w:t>Karta przedmiotu</w:t>
      </w:r>
    </w:p>
    <w:p w:rsidR="00E6107A" w:rsidRPr="00696B8C" w:rsidRDefault="00E6107A" w:rsidP="00E6107A">
      <w:pPr>
        <w:jc w:val="center"/>
        <w:rPr>
          <w:b/>
        </w:rPr>
      </w:pPr>
      <w:r w:rsidRPr="00696B8C">
        <w:rPr>
          <w:b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6107A" w:rsidRPr="00696B8C" w:rsidTr="00BE52D1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6107A" w:rsidRPr="00696B8C" w:rsidRDefault="00E6107A" w:rsidP="00BE52D1">
            <w:pPr>
              <w:spacing w:after="0" w:line="240" w:lineRule="auto"/>
              <w:jc w:val="center"/>
              <w:rPr>
                <w:b/>
              </w:rPr>
            </w:pPr>
            <w:r w:rsidRPr="00696B8C">
              <w:rPr>
                <w:b/>
              </w:rPr>
              <w:t>Informacje ogólne o przedmiocie</w:t>
            </w:r>
          </w:p>
        </w:tc>
      </w:tr>
      <w:tr w:rsidR="00E6107A" w:rsidRPr="00696B8C" w:rsidTr="00BE52D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1. Kierunek studiów:</w:t>
            </w:r>
            <w:r w:rsidRPr="00696B8C">
              <w:t xml:space="preserve"> </w:t>
            </w:r>
            <w:r w:rsidRPr="00696B8C">
              <w:rPr>
                <w:b/>
                <w:lang w:eastAsia="pl-PL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2. Poziom kształcenia:</w:t>
            </w:r>
            <w:r w:rsidRPr="00696B8C">
              <w:t xml:space="preserve"> </w:t>
            </w:r>
            <w:r w:rsidRPr="00696B8C">
              <w:rPr>
                <w:lang w:eastAsia="pl-PL"/>
              </w:rPr>
              <w:t>jednolite magisterskie</w:t>
            </w:r>
            <w:r w:rsidR="00993537">
              <w:rPr>
                <w:lang w:eastAsia="pl-PL"/>
              </w:rPr>
              <w:t>/ profil ogólnoakademicki</w:t>
            </w:r>
          </w:p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3. Forma studiów:</w:t>
            </w:r>
            <w:r w:rsidRPr="00696B8C">
              <w:t xml:space="preserve"> </w:t>
            </w:r>
            <w:r w:rsidRPr="00696B8C">
              <w:rPr>
                <w:lang w:eastAsia="pl-PL"/>
              </w:rPr>
              <w:t>stacjonarne</w:t>
            </w:r>
          </w:p>
        </w:tc>
      </w:tr>
      <w:tr w:rsidR="00E6107A" w:rsidRPr="00696B8C" w:rsidTr="00BE52D1">
        <w:tc>
          <w:tcPr>
            <w:tcW w:w="4192" w:type="dxa"/>
            <w:gridSpan w:val="2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696B8C">
              <w:rPr>
                <w:b/>
              </w:rPr>
              <w:t>4. Rok:</w:t>
            </w:r>
            <w:r w:rsidRPr="00696B8C">
              <w:t xml:space="preserve"> I</w:t>
            </w:r>
            <w:r w:rsidR="00993537">
              <w:t>/ cykl 2020-2025</w:t>
            </w:r>
          </w:p>
        </w:tc>
        <w:tc>
          <w:tcPr>
            <w:tcW w:w="5500" w:type="dxa"/>
            <w:gridSpan w:val="3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5. Semestr: I</w:t>
            </w:r>
          </w:p>
        </w:tc>
      </w:tr>
      <w:tr w:rsidR="00E6107A" w:rsidRPr="00696B8C" w:rsidTr="00BE52D1">
        <w:tc>
          <w:tcPr>
            <w:tcW w:w="9692" w:type="dxa"/>
            <w:gridSpan w:val="5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6. Nazwa przedmiotu:</w:t>
            </w:r>
            <w:r w:rsidRPr="00696B8C">
              <w:t xml:space="preserve"> </w:t>
            </w:r>
            <w:r w:rsidRPr="00696B8C">
              <w:rPr>
                <w:lang w:eastAsia="pl-PL"/>
              </w:rPr>
              <w:t>Podstawy prawa</w:t>
            </w:r>
          </w:p>
        </w:tc>
      </w:tr>
      <w:tr w:rsidR="00E6107A" w:rsidRPr="00696B8C" w:rsidTr="00BE52D1">
        <w:tc>
          <w:tcPr>
            <w:tcW w:w="9692" w:type="dxa"/>
            <w:gridSpan w:val="5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</w:pPr>
            <w:r w:rsidRPr="00696B8C">
              <w:rPr>
                <w:b/>
              </w:rPr>
              <w:t>7. Status przedmiotu:</w:t>
            </w:r>
            <w:r w:rsidRPr="00696B8C">
              <w:t xml:space="preserve"> </w:t>
            </w:r>
            <w:r w:rsidRPr="00696B8C">
              <w:rPr>
                <w:lang w:eastAsia="pl-PL"/>
              </w:rPr>
              <w:t>Obowiązkowy</w:t>
            </w:r>
          </w:p>
        </w:tc>
      </w:tr>
      <w:tr w:rsidR="00993537" w:rsidRPr="00696B8C" w:rsidTr="00993537">
        <w:trPr>
          <w:trHeight w:val="3272"/>
        </w:trPr>
        <w:tc>
          <w:tcPr>
            <w:tcW w:w="9692" w:type="dxa"/>
            <w:gridSpan w:val="5"/>
            <w:shd w:val="clear" w:color="auto" w:fill="FFFFFF"/>
          </w:tcPr>
          <w:p w:rsidR="00993537" w:rsidRPr="00696B8C" w:rsidRDefault="00993537" w:rsidP="00BE52D1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 w:rsidRPr="00696B8C">
              <w:rPr>
                <w:b/>
              </w:rPr>
              <w:t>8. </w:t>
            </w:r>
            <w:r w:rsidRPr="00696B8C">
              <w:rPr>
                <w:b/>
                <w:bCs/>
              </w:rPr>
              <w:t>Treści programowe przedmiotu i przypisane do nich efekty uczenia się</w:t>
            </w:r>
          </w:p>
          <w:p w:rsidR="00993537" w:rsidRPr="00696B8C" w:rsidRDefault="00993537" w:rsidP="00BE52D1">
            <w:pPr>
              <w:pStyle w:val="Akapitzlist"/>
              <w:spacing w:after="0" w:line="240" w:lineRule="auto"/>
              <w:ind w:left="0"/>
              <w:jc w:val="both"/>
            </w:pPr>
            <w:r w:rsidRPr="00696B8C">
              <w:t>A. dostarczenie studentowi wiedzy dotyczącej przepisów prawa medycznego ze szczególnym uwzględnieniem przepisów dotyczących wykonywania zawodu</w:t>
            </w:r>
          </w:p>
          <w:p w:rsidR="00993537" w:rsidRPr="00696B8C" w:rsidRDefault="00993537" w:rsidP="00BE52D1">
            <w:pPr>
              <w:pStyle w:val="Akapitzlist"/>
              <w:spacing w:after="0" w:line="240" w:lineRule="auto"/>
              <w:ind w:left="0"/>
              <w:jc w:val="both"/>
            </w:pPr>
            <w:r w:rsidRPr="00696B8C">
              <w:t>B. wyposażenie absolwenta w wiedzę z której korzystając potrafiłby planować i doskonalić własny rozwój zawodowy w oparciu o obowiązujące przepisy prawa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t>C. opanowanie przez studentów wiedzy i umiejętności z zakresy  prawa pracy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t>D. poznanie przepisów prawnych zawartych w aktach międzynarodowych, których Polska jest sygnatariuszem a odnoszących się do praw człowieka, dziecka i pacjenta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t>E. przyswojenie przez studentów  wiedzy i umiejętności z zakresu prawa autorskiego i praw pokrewnych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t>F. przyswojenie przez studentów wiedzy i umiejętności z zakresu prawa własności przemysłowej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rPr>
                <w:b/>
              </w:rPr>
              <w:t>Efekty uczenia się/odniesienie do efektów uczenia się zawartych w standardach</w:t>
            </w:r>
          </w:p>
          <w:p w:rsidR="00993537" w:rsidRPr="00696B8C" w:rsidRDefault="00993537" w:rsidP="00BE52D1">
            <w:pPr>
              <w:spacing w:after="0" w:line="240" w:lineRule="auto"/>
            </w:pPr>
            <w:r w:rsidRPr="00696B8C">
              <w:rPr>
                <w:b/>
              </w:rPr>
              <w:t xml:space="preserve">w zakresie wiedzy student zna i rozumie: </w:t>
            </w:r>
            <w:r>
              <w:rPr>
                <w:lang w:eastAsia="pl-PL"/>
              </w:rPr>
              <w:t>B.W10</w:t>
            </w:r>
          </w:p>
        </w:tc>
      </w:tr>
      <w:tr w:rsidR="00E6107A" w:rsidRPr="00696B8C" w:rsidTr="00BE52D1">
        <w:tc>
          <w:tcPr>
            <w:tcW w:w="8688" w:type="dxa"/>
            <w:gridSpan w:val="4"/>
            <w:vAlign w:val="center"/>
          </w:tcPr>
          <w:p w:rsidR="00E6107A" w:rsidRPr="00696B8C" w:rsidRDefault="00E6107A" w:rsidP="00BE52D1">
            <w:pPr>
              <w:spacing w:after="0" w:line="240" w:lineRule="auto"/>
              <w:rPr>
                <w:b/>
              </w:rPr>
            </w:pPr>
            <w:r w:rsidRPr="00696B8C">
              <w:rPr>
                <w:b/>
              </w:rPr>
              <w:t xml:space="preserve">9. liczba godzin z przedmiotu  </w:t>
            </w:r>
          </w:p>
        </w:tc>
        <w:tc>
          <w:tcPr>
            <w:tcW w:w="1004" w:type="dxa"/>
            <w:vAlign w:val="center"/>
          </w:tcPr>
          <w:p w:rsidR="00E6107A" w:rsidRPr="00696B8C" w:rsidRDefault="00993537" w:rsidP="00BE52D1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6107A" w:rsidRPr="00696B8C">
              <w:rPr>
                <w:b/>
              </w:rPr>
              <w:t>5</w:t>
            </w:r>
          </w:p>
        </w:tc>
      </w:tr>
      <w:tr w:rsidR="00E6107A" w:rsidRPr="00696B8C" w:rsidTr="00BE52D1">
        <w:tc>
          <w:tcPr>
            <w:tcW w:w="8688" w:type="dxa"/>
            <w:gridSpan w:val="4"/>
            <w:vAlign w:val="center"/>
          </w:tcPr>
          <w:p w:rsidR="00E6107A" w:rsidRPr="00696B8C" w:rsidRDefault="00E6107A" w:rsidP="00BE52D1">
            <w:pPr>
              <w:spacing w:after="0" w:line="240" w:lineRule="auto"/>
              <w:rPr>
                <w:b/>
              </w:rPr>
            </w:pPr>
            <w:r w:rsidRPr="00696B8C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E6107A" w:rsidRPr="00696B8C" w:rsidRDefault="00E6107A" w:rsidP="00BE52D1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696B8C">
              <w:rPr>
                <w:b/>
              </w:rPr>
              <w:t>1</w:t>
            </w:r>
          </w:p>
        </w:tc>
      </w:tr>
      <w:tr w:rsidR="00E6107A" w:rsidRPr="00696B8C" w:rsidTr="00BE52D1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6107A" w:rsidRPr="00696B8C" w:rsidRDefault="00E6107A" w:rsidP="00BE52D1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696B8C">
              <w:rPr>
                <w:b/>
              </w:rPr>
              <w:t xml:space="preserve">11. Sposoby weryfikacji i oceny efektów uczenia się </w:t>
            </w:r>
          </w:p>
        </w:tc>
      </w:tr>
      <w:tr w:rsidR="00E6107A" w:rsidRPr="00696B8C" w:rsidTr="0099353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pStyle w:val="Akapitzlist"/>
              <w:spacing w:after="0" w:line="240" w:lineRule="auto"/>
              <w:ind w:left="0"/>
              <w:jc w:val="center"/>
            </w:pPr>
            <w:r w:rsidRPr="00696B8C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</w:pPr>
            <w:r w:rsidRPr="00696B8C"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</w:pPr>
            <w:r w:rsidRPr="00696B8C">
              <w:t>Sposoby oceny*</w:t>
            </w:r>
          </w:p>
        </w:tc>
      </w:tr>
      <w:tr w:rsidR="00E6107A" w:rsidRPr="00696B8C" w:rsidTr="0099353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pStyle w:val="Akapitzlist"/>
              <w:spacing w:after="0" w:line="240" w:lineRule="auto"/>
              <w:ind w:left="0"/>
              <w:jc w:val="center"/>
            </w:pPr>
            <w:r w:rsidRPr="00696B8C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</w:pPr>
          </w:p>
          <w:p w:rsidR="00E6107A" w:rsidRPr="00696B8C" w:rsidRDefault="00E6107A" w:rsidP="00993537">
            <w:pPr>
              <w:spacing w:after="0" w:line="240" w:lineRule="auto"/>
              <w:jc w:val="center"/>
            </w:pPr>
            <w:r w:rsidRPr="00696B8C">
              <w:t xml:space="preserve">Zaliczenie na ocenę </w:t>
            </w:r>
            <w:r w:rsidRPr="00696B8C">
              <w:rPr>
                <w:noProof/>
              </w:rPr>
              <w:t xml:space="preserve">– </w:t>
            </w:r>
            <w:r w:rsidRPr="00696B8C">
              <w:t>test</w:t>
            </w:r>
            <w:r w:rsidRPr="00696B8C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  <w:rPr>
                <w:b/>
              </w:rPr>
            </w:pPr>
            <w:r w:rsidRPr="00696B8C">
              <w:rPr>
                <w:b/>
              </w:rPr>
              <w:t>*</w:t>
            </w:r>
          </w:p>
        </w:tc>
      </w:tr>
      <w:tr w:rsidR="00E6107A" w:rsidRPr="00696B8C" w:rsidTr="0099353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ind w:left="57"/>
              <w:jc w:val="center"/>
            </w:pPr>
            <w:r w:rsidRPr="00696B8C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  <w:rPr>
                <w:b/>
              </w:rPr>
            </w:pPr>
            <w:r w:rsidRPr="00696B8C">
              <w:rPr>
                <w:b/>
              </w:rPr>
              <w:t>*</w:t>
            </w:r>
          </w:p>
        </w:tc>
      </w:tr>
      <w:tr w:rsidR="00E6107A" w:rsidRPr="00696B8C" w:rsidTr="0099353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ind w:left="57"/>
              <w:jc w:val="center"/>
            </w:pPr>
            <w:r w:rsidRPr="00696B8C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6107A" w:rsidRPr="00696B8C" w:rsidRDefault="00E6107A" w:rsidP="00993537">
            <w:pPr>
              <w:spacing w:after="0" w:line="240" w:lineRule="auto"/>
              <w:jc w:val="center"/>
              <w:rPr>
                <w:b/>
              </w:rPr>
            </w:pPr>
            <w:r w:rsidRPr="00696B8C">
              <w:rPr>
                <w:b/>
              </w:rPr>
              <w:t>*</w:t>
            </w:r>
          </w:p>
        </w:tc>
      </w:tr>
    </w:tbl>
    <w:p w:rsidR="00E6107A" w:rsidRPr="00696B8C" w:rsidRDefault="00E6107A" w:rsidP="00E6107A"/>
    <w:p w:rsidR="00E6107A" w:rsidRPr="00696B8C" w:rsidRDefault="00E6107A" w:rsidP="00E6107A">
      <w:r w:rsidRPr="00696B8C">
        <w:rPr>
          <w:b/>
        </w:rPr>
        <w:t>*</w:t>
      </w:r>
      <w:r w:rsidRPr="00696B8C">
        <w:t xml:space="preserve"> zakłada się, że ocena oznacza na poziomie: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Bardzo dobry (5,0)</w:t>
      </w:r>
      <w:r w:rsidRPr="00696B8C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Ponad dobry (4,5)</w:t>
      </w:r>
      <w:r w:rsidRPr="00696B8C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Dobry (4,0)</w:t>
      </w:r>
      <w:r w:rsidRPr="00696B8C">
        <w:rPr>
          <w:rFonts w:cs="Calibri"/>
          <w:color w:val="000000"/>
        </w:rPr>
        <w:t xml:space="preserve"> – zakładane efekty uczenia się zostały osiągnięte na wymaganym poziomie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Dość dobry (3,5)</w:t>
      </w:r>
      <w:r w:rsidRPr="00696B8C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Dostateczny (3,0)</w:t>
      </w:r>
      <w:r w:rsidRPr="00696B8C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6107A" w:rsidRPr="00696B8C" w:rsidRDefault="00E6107A" w:rsidP="00E6107A">
      <w:pPr>
        <w:spacing w:after="0" w:line="260" w:lineRule="atLeast"/>
        <w:rPr>
          <w:rFonts w:cs="Calibri"/>
          <w:color w:val="000000"/>
        </w:rPr>
      </w:pPr>
      <w:r w:rsidRPr="00696B8C">
        <w:rPr>
          <w:rFonts w:cs="Calibri"/>
          <w:b/>
          <w:color w:val="000000"/>
        </w:rPr>
        <w:t>Niedostateczny (2,0)</w:t>
      </w:r>
      <w:r w:rsidRPr="00696B8C">
        <w:rPr>
          <w:rFonts w:cs="Calibri"/>
          <w:color w:val="000000"/>
        </w:rPr>
        <w:t xml:space="preserve"> – zakładane efekty uczenia się nie zostały uzyskane.</w:t>
      </w:r>
    </w:p>
    <w:p w:rsidR="00E6107A" w:rsidRPr="00696B8C" w:rsidRDefault="00E6107A" w:rsidP="00E6107A">
      <w:pPr>
        <w:spacing w:after="0"/>
      </w:pPr>
    </w:p>
    <w:p w:rsidR="00E6107A" w:rsidRPr="00696B8C" w:rsidRDefault="00E6107A" w:rsidP="00E6107A"/>
    <w:p w:rsidR="00E6107A" w:rsidRPr="00696B8C" w:rsidRDefault="005C2B72" w:rsidP="005C2B72">
      <w:bookmarkStart w:id="0" w:name="_GoBack"/>
      <w:bookmarkEnd w:id="0"/>
      <w:r w:rsidRPr="00696B8C">
        <w:t xml:space="preserve"> </w:t>
      </w:r>
    </w:p>
    <w:p w:rsidR="008B624E" w:rsidRDefault="008B624E"/>
    <w:sectPr w:rsidR="008B624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07A"/>
    <w:rsid w:val="001A0A0C"/>
    <w:rsid w:val="00516DAA"/>
    <w:rsid w:val="005C2B72"/>
    <w:rsid w:val="00647842"/>
    <w:rsid w:val="008B624E"/>
    <w:rsid w:val="00993537"/>
    <w:rsid w:val="009A2741"/>
    <w:rsid w:val="00C24551"/>
    <w:rsid w:val="00CE0082"/>
    <w:rsid w:val="00DA3035"/>
    <w:rsid w:val="00E6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103C5"/>
  <w15:docId w15:val="{2FD77EAF-C6CC-48C2-8557-7AF085EB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6107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107A"/>
    <w:pPr>
      <w:ind w:left="720"/>
      <w:contextualSpacing/>
    </w:pPr>
  </w:style>
  <w:style w:type="character" w:customStyle="1" w:styleId="h2">
    <w:name w:val="h2"/>
    <w:basedOn w:val="Domylnaczcionkaakapitu"/>
    <w:rsid w:val="00E61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Elżbieta Soczewica</cp:lastModifiedBy>
  <cp:revision>3</cp:revision>
  <dcterms:created xsi:type="dcterms:W3CDTF">2020-02-25T11:46:00Z</dcterms:created>
  <dcterms:modified xsi:type="dcterms:W3CDTF">2020-06-03T08:50:00Z</dcterms:modified>
</cp:coreProperties>
</file>